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76" w:lineRule="auto"/>
        <w:jc w:val="center"/>
        <w:rPr>
          <w:b w:val="1"/>
        </w:rPr>
      </w:pPr>
      <w:r w:rsidDel="00000000" w:rsidR="00000000" w:rsidRPr="00000000">
        <w:rPr>
          <w:b w:val="1"/>
          <w:rtl w:val="0"/>
        </w:rPr>
        <w:t xml:space="preserve">ADATKEZELÉSI TÁJÉKOZTATÓ</w:t>
      </w:r>
    </w:p>
    <w:p w:rsidR="00000000" w:rsidDel="00000000" w:rsidP="00000000" w:rsidRDefault="00000000" w:rsidRPr="00000000" w14:paraId="00000002">
      <w:pPr>
        <w:spacing w:after="280" w:before="280" w:line="276" w:lineRule="auto"/>
        <w:jc w:val="both"/>
        <w:rPr/>
      </w:pPr>
      <w:r w:rsidDel="00000000" w:rsidR="00000000" w:rsidRPr="00000000">
        <w:rPr>
          <w:rtl w:val="0"/>
        </w:rPr>
        <w:t xml:space="preserve">A Szikra Projekt Nonprofit Kft, </w:t>
      </w:r>
      <w:r w:rsidDel="00000000" w:rsidR="00000000" w:rsidRPr="00000000">
        <w:rPr>
          <w:b w:val="1"/>
          <w:rtl w:val="0"/>
        </w:rPr>
        <w:t xml:space="preserve">Adatkezelő </w:t>
      </w:r>
      <w:r w:rsidDel="00000000" w:rsidR="00000000" w:rsidRPr="00000000">
        <w:rPr>
          <w:rtl w:val="0"/>
        </w:rPr>
        <w:t xml:space="preserve">elkötelezett a személyes adatok minél magasabb szintű védelme iránt, ezért megteszi a megfelelő és szükséges intézkedéseket annak érdekében, hogy személyes adatok kezelése során a vonatkozó jogszabályok előírásai maradéktalanul érvényesüljenek. </w:t>
      </w:r>
    </w:p>
    <w:p w:rsidR="00000000" w:rsidDel="00000000" w:rsidP="00000000" w:rsidRDefault="00000000" w:rsidRPr="00000000" w14:paraId="00000003">
      <w:pPr>
        <w:spacing w:after="280" w:before="280" w:line="276" w:lineRule="auto"/>
        <w:jc w:val="both"/>
        <w:rPr/>
      </w:pPr>
      <w:r w:rsidDel="00000000" w:rsidR="00000000" w:rsidRPr="00000000">
        <w:rPr>
          <w:rtl w:val="0"/>
        </w:rPr>
        <w:t xml:space="preserve">A jelen tájékoztató célja, hogy az Adatkezelő az információs önrendelkezési jogról és az információszabadságról szóló 2011. évi CXII. törvény (továbbiakban: Infotv.), illetve a természetes személyeknek a személyes adatok kezelése tekintetében történő védelméről és az ilyen adatok szabad áramlásáról, valamint a 95/46/EK irányelv hatályon kívül helyezéséről szóló Európai Parlament és a Tanács (EU) 2016/679 számú Rendelete (továbbiakban: Rendelet vagy GDPR) követelményeinek érvényesülését,.a személyes adatok kiemelt védelmével kapcsolatos elkötelezettségét szem előtt tartva egyszerű és átlátható információval szolgáljon az érintettek személyes adatai kezelésének részleteiről, arról, hogy milyen adatokat gyűjtünk és azokat milyen célból, hogyan és mennyi ideig kezeljük, illetve tároljuk, valamint, hogy a személyes adatok kezelésével kapcsolatban milyen jogok illetik meg Önöket és azokat hogyan gyakorolhatják. </w:t>
      </w:r>
    </w:p>
    <w:p w:rsidR="00000000" w:rsidDel="00000000" w:rsidP="00000000" w:rsidRDefault="00000000" w:rsidRPr="00000000" w14:paraId="00000004">
      <w:pPr>
        <w:spacing w:after="280" w:before="280" w:line="276" w:lineRule="auto"/>
        <w:jc w:val="both"/>
        <w:rPr/>
      </w:pPr>
      <w:r w:rsidDel="00000000" w:rsidR="00000000" w:rsidRPr="00000000">
        <w:rPr>
          <w:rtl w:val="0"/>
        </w:rPr>
        <w:t xml:space="preserve">A Tájékoztató az Adatkezelő által a ,,Szikra díj” rendezvénnyel és a „Szikra Akadémia” támogatásaival összefüggésben nyújtott szolgáltatások teljesítése, illetve a szolgáltatások teljesítése kapcsán megjelenő érintettekre, jelentkezőkre vonatkozó személyes adat kezelésére terjed ki.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 kezeli a személyes adatokat?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0" w:line="276"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20"/>
        <w:gridCol w:w="4706"/>
        <w:tblGridChange w:id="0">
          <w:tblGrid>
            <w:gridCol w:w="4320"/>
            <w:gridCol w:w="4706"/>
          </w:tblGrid>
        </w:tblGridChange>
      </w:tblGrid>
      <w:tr>
        <w:trPr>
          <w:trHeight w:val="332.37304687500006" w:hRule="atLeast"/>
        </w:trPr>
        <w:tc>
          <w:tcPr>
            <w:shd w:fill="d9d9d9"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Adatkezelő neve</w:t>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435"/>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Szikra Projekt Nonprofit Kft.</w:t>
            </w:r>
          </w:p>
        </w:tc>
      </w:tr>
      <w:tr>
        <w:tc>
          <w:tcPr>
            <w:shd w:fill="d9d9d9"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Székhely</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035"/>
                <w:tab w:val="right" w:pos="4490"/>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2051 Biatorbágy, Móricz Zsigmond utca 3.</w:t>
            </w:r>
            <w:r w:rsidDel="00000000" w:rsidR="00000000" w:rsidRPr="00000000">
              <w:rPr>
                <w:rtl w:val="0"/>
              </w:rPr>
            </w:r>
          </w:p>
        </w:tc>
      </w:tr>
      <w:tr>
        <w:tc>
          <w:tcPr>
            <w:shd w:fill="d9d9d9"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Elérhetőség</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info@szikraprojekt.hu</w:t>
              </w:r>
            </w:hyperlink>
            <w:r w:rsidDel="00000000" w:rsidR="00000000" w:rsidRPr="00000000">
              <w:rPr>
                <w:rtl w:val="0"/>
              </w:rPr>
            </w:r>
          </w:p>
        </w:tc>
      </w:tr>
      <w:tr>
        <w:tc>
          <w:tcPr>
            <w:shd w:fill="d9d9d9"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Honlap</w:t>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szikraprojekt.hu</w:t>
            </w:r>
          </w:p>
        </w:tc>
      </w:tr>
      <w:tr>
        <w:tc>
          <w:tcPr>
            <w:shd w:fill="d9d9d9"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Cégjegyzékszám</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01-09-3349</w:t>
            </w:r>
            <w:r w:rsidDel="00000000" w:rsidR="00000000" w:rsidRPr="00000000">
              <w:rPr>
                <w:rtl w:val="0"/>
              </w:rPr>
              <w:t xml:space="preserve">13</w:t>
            </w:r>
            <w:r w:rsidDel="00000000" w:rsidR="00000000" w:rsidRPr="00000000">
              <w:rPr>
                <w:rtl w:val="0"/>
              </w:rPr>
            </w:r>
          </w:p>
        </w:tc>
      </w:tr>
    </w:tb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Milyen adatokat kezelünk, milyen célból és milyen jogalapon?</w:t>
      </w:r>
    </w:p>
    <w:p w:rsidR="00000000" w:rsidDel="00000000" w:rsidP="00000000" w:rsidRDefault="00000000" w:rsidRPr="00000000" w14:paraId="00000013">
      <w:pPr>
        <w:spacing w:after="280" w:before="280" w:line="276" w:lineRule="auto"/>
        <w:jc w:val="both"/>
        <w:rPr/>
      </w:pPr>
      <w:r w:rsidDel="00000000" w:rsidR="00000000" w:rsidRPr="00000000">
        <w:rPr>
          <w:rtl w:val="0"/>
        </w:rPr>
        <w:t xml:space="preserve">Az adatkezelés jogalapja a GDPR 6.cikk /1/. bek. a./ pontja alapján az érintett önkéntes hozzájárulása. A 8. cikk /1/. bek.-e szerint a 16. életévét be nem töltött gyermek esetén a hozzájárulás akkor tekinthető megadottnak, amennyiben a hozzájárulást a gyermek feletti szülői felügyeletet gyakorló adta, vagy engedélyezte. Az adatkezelés az érintett/szülő hozzájárulásának határozott, a jelen szabályzatban található tájékoztatáson alapuló hozzájárulásával történik a honlapon történő regisztrációkor, illetve a későbbiekben a válogatók során megadott személyes adatok alapján. Az adatkezelés csak azon adatokra terjed ki, melyeket az érintett a regisztrációkor, illetve később a válogatók során rendelkezésére bocsát és kezelésükhöz hozzájárulását megadja. A megadott adatok a Szikra díj tehetségkutató rendezvény szereplőinek válogatásához, a Szikra díj átadásához, a Szikra Akadémia támogatásainak teljesítéséhez és a kapcsolódó műsor készítéséhez kerülnek felhasználásra. Az adatot az Adatkezelő 10 évig tárolja abból a célból, hogy a rendezvények elkészítése, a díj átadása és a támogatási szerződésekben lefektetett célok teljesítése után is rendelkezésre álljanak egy esetleges későbbi, hasonló témájú rendezvény, díj vagy támogatás előkészítéséhez. </w:t>
      </w:r>
    </w:p>
    <w:p w:rsidR="00000000" w:rsidDel="00000000" w:rsidP="00000000" w:rsidRDefault="00000000" w:rsidRPr="00000000" w14:paraId="00000014">
      <w:pPr>
        <w:spacing w:after="280" w:before="280" w:line="276" w:lineRule="auto"/>
        <w:jc w:val="both"/>
        <w:rPr/>
      </w:pPr>
      <w:r w:rsidDel="00000000" w:rsidR="00000000" w:rsidRPr="00000000">
        <w:rPr>
          <w:rtl w:val="0"/>
        </w:rPr>
        <w:t xml:space="preserve">Az érintettek személyes adatait kizárólag az adatgyűjtés eredeti céljának megfelelően kezeljük, azokat nem használjuk fel további másodlagos célokra. </w:t>
      </w:r>
    </w:p>
    <w:p w:rsidR="00000000" w:rsidDel="00000000" w:rsidP="00000000" w:rsidRDefault="00000000" w:rsidRPr="00000000" w14:paraId="00000015">
      <w:pPr>
        <w:spacing w:after="280" w:before="280" w:line="276" w:lineRule="auto"/>
        <w:jc w:val="both"/>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28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Adatfeldolgozás </w:t>
      </w:r>
    </w:p>
    <w:p w:rsidR="00000000" w:rsidDel="00000000" w:rsidP="00000000" w:rsidRDefault="00000000" w:rsidRPr="00000000" w14:paraId="00000017">
      <w:pPr>
        <w:spacing w:after="280" w:before="280" w:line="276" w:lineRule="auto"/>
        <w:jc w:val="both"/>
        <w:rPr/>
      </w:pPr>
      <w:r w:rsidDel="00000000" w:rsidR="00000000" w:rsidRPr="00000000">
        <w:rPr>
          <w:rtl w:val="0"/>
        </w:rPr>
        <w:t xml:space="preserve">Az adatfeldolgozók tevékenységük ellátása során bizonyos esetekben hozzáférhetnek az érintettek személyes adataihoz és jogosultak azokat megismerni.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28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Az Ön jogai</w:t>
      </w:r>
    </w:p>
    <w:p w:rsidR="00000000" w:rsidDel="00000000" w:rsidP="00000000" w:rsidRDefault="00000000" w:rsidRPr="00000000" w14:paraId="00000019">
      <w:pPr>
        <w:jc w:val="both"/>
        <w:rPr/>
      </w:pPr>
      <w:r w:rsidDel="00000000" w:rsidR="00000000" w:rsidRPr="00000000">
        <w:rPr>
          <w:rtl w:val="0"/>
        </w:rPr>
        <w:t xml:space="preserve">Az érintettet adatai kezelésével kapcsolatosan az alábbiakra jogosult:</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személyes adataihoz hozzáférést kérni;</w:t>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személyes adatai helyesbítését kérni;</w:t>
      </w:r>
    </w:p>
    <w:p w:rsidR="00000000" w:rsidDel="00000000" w:rsidP="00000000" w:rsidRDefault="00000000" w:rsidRPr="00000000" w14:paraId="0000001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személyes adatai törlését kérni;</w:t>
      </w:r>
    </w:p>
    <w:p w:rsidR="00000000" w:rsidDel="00000000" w:rsidP="00000000" w:rsidRDefault="00000000" w:rsidRPr="00000000" w14:paraId="0000001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személyes adatai kezelésének korlátozását kérni;</w:t>
      </w:r>
    </w:p>
    <w:p w:rsidR="00000000" w:rsidDel="00000000" w:rsidP="00000000" w:rsidRDefault="00000000" w:rsidRPr="00000000" w14:paraId="0000001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adathordozhatóság biztosítását kérni;</w:t>
      </w:r>
    </w:p>
    <w:p w:rsidR="00000000" w:rsidDel="00000000" w:rsidP="00000000" w:rsidRDefault="00000000" w:rsidRPr="00000000" w14:paraId="0000002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6" w:lineRule="auto"/>
        <w:ind w:left="216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tiltakozni a személyes adatai kezelése ellen; illetve</w:t>
      </w:r>
    </w:p>
    <w:p w:rsidR="00000000" w:rsidDel="00000000" w:rsidP="00000000" w:rsidRDefault="00000000" w:rsidRPr="00000000" w14:paraId="0000002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60" w:before="0" w:line="256" w:lineRule="auto"/>
        <w:ind w:left="216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visszavonhatja az adatkezeléshez adott hozzájárulását.</w:t>
      </w:r>
    </w:p>
    <w:p w:rsidR="00000000" w:rsidDel="00000000" w:rsidP="00000000" w:rsidRDefault="00000000" w:rsidRPr="00000000" w14:paraId="00000022">
      <w:pPr>
        <w:spacing w:after="280" w:before="280" w:line="276" w:lineRule="auto"/>
        <w:jc w:val="both"/>
        <w:rPr/>
      </w:pPr>
      <w:r w:rsidDel="00000000" w:rsidR="00000000" w:rsidRPr="00000000">
        <w:rPr>
          <w:rtl w:val="0"/>
        </w:rPr>
        <w:t xml:space="preserve">Az Adatkezelő indokolatlan késedelem nélkül, de legkésőbb a kérelme beérkezésétől számított egy hónapon belül tájékoztatja Önt a kérelem nyomán hozott intézkedésekről. Kérelme összetettségét, illetve kérelmei számát figyelembe véve az említett határidő szükség esetén további két hónappal meghosszabbítható. A határidő meghosszabbításáról annak okai megjelölésével a kérelem kézhezvételétől számított egy hónapon belül tájékoztatjuk Önt. </w:t>
      </w:r>
    </w:p>
    <w:p w:rsidR="00000000" w:rsidDel="00000000" w:rsidP="00000000" w:rsidRDefault="00000000" w:rsidRPr="00000000" w14:paraId="00000023">
      <w:pPr>
        <w:spacing w:after="280" w:before="280" w:line="276" w:lineRule="auto"/>
        <w:jc w:val="both"/>
        <w:rPr/>
      </w:pPr>
      <w:r w:rsidDel="00000000" w:rsidR="00000000" w:rsidRPr="00000000">
        <w:rPr>
          <w:rtl w:val="0"/>
        </w:rPr>
        <w:t xml:space="preserve">A jelen pontban foglalt jogokkal kapcsolatos kérelmek alapján nyújtott információk, valamint a kérelem teljesítése az Ön számára díjmentes.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Jogorvoslati lehetőségek</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6"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 felügyeleti hatósághoz történő panasz benyújtása</w:t>
      </w:r>
    </w:p>
    <w:p w:rsidR="00000000" w:rsidDel="00000000" w:rsidP="00000000" w:rsidRDefault="00000000" w:rsidRPr="00000000" w14:paraId="00000028">
      <w:pPr>
        <w:spacing w:after="280" w:before="280" w:line="276" w:lineRule="auto"/>
        <w:jc w:val="both"/>
        <w:rPr/>
      </w:pPr>
      <w:r w:rsidDel="00000000" w:rsidR="00000000" w:rsidRPr="00000000">
        <w:rPr>
          <w:rtl w:val="0"/>
        </w:rPr>
        <w:t xml:space="preserve">Amennyiben úgy ítéli meg, hogy az Önre vonatkozó személyes adatok kezelése sérti a személyes adatok védelmével kapcsolatos jogait, akkor jogosult panaszt benyújtani az Adatkelőhöz vagy közvetlenül a felügyeleti hatóságnál, a Nemzeti Adatvédelmi és Információszabadság Hatóságnál (cím: 1125 Budapest, Szilágyi Erzsébet fasor 22/c.; telefon: +36 1 391 1400; e-mail: </w:t>
      </w:r>
      <w:hyperlink r:id="rId8">
        <w:r w:rsidDel="00000000" w:rsidR="00000000" w:rsidRPr="00000000">
          <w:rPr>
            <w:color w:val="0000ff"/>
            <w:u w:val="single"/>
            <w:rtl w:val="0"/>
          </w:rPr>
          <w:t xml:space="preserve">ugyfelszolgalat@naih.hu</w:t>
        </w:r>
      </w:hyperlink>
      <w:r w:rsidDel="00000000" w:rsidR="00000000" w:rsidRPr="00000000">
        <w:rPr>
          <w:rtl w:val="0"/>
        </w:rPr>
        <w:t xml:space="preserve">). </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6"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Bírósághoz fordulás</w:t>
      </w:r>
    </w:p>
    <w:p w:rsidR="00000000" w:rsidDel="00000000" w:rsidP="00000000" w:rsidRDefault="00000000" w:rsidRPr="00000000" w14:paraId="0000002A">
      <w:pPr>
        <w:spacing w:after="280" w:before="280" w:line="276" w:lineRule="auto"/>
        <w:jc w:val="both"/>
        <w:rPr/>
      </w:pPr>
      <w:r w:rsidDel="00000000" w:rsidR="00000000" w:rsidRPr="00000000">
        <w:rPr>
          <w:rtl w:val="0"/>
        </w:rPr>
        <w:t xml:space="preserve">Amennyiben a felügyeleti hatóság nem foglalkozik a hozzájuk benyújtott panaszával, vagy három hónapon belül nem tájékoztatja Önt a panasszal kapcsolatos eljárási fejleményekről vagy annak eredményéről, vagy Ön úgy ítéli meg, hogy az Önre vonatkozó személyes adatok kezelése sérti a személyes adatok védelmével kapcsolatos jogait, jogosult bírósághoz fordulni.</w:t>
      </w:r>
    </w:p>
    <w:p w:rsidR="00000000" w:rsidDel="00000000" w:rsidP="00000000" w:rsidRDefault="00000000" w:rsidRPr="00000000" w14:paraId="0000002B">
      <w:pPr>
        <w:spacing w:after="280" w:before="280" w:line="276" w:lineRule="auto"/>
        <w:jc w:val="both"/>
        <w:rPr/>
      </w:pPr>
      <w:r w:rsidDel="00000000" w:rsidR="00000000" w:rsidRPr="00000000">
        <w:rPr>
          <w:rtl w:val="0"/>
        </w:rPr>
        <w:t xml:space="preserve">Ebben az esetben a felügyeleti hatósággal szembeni bírósági eljárást a Fővárosi Törvényszék vagy a szokásos tartózkodási helye szerinti törvényszék előtt kell megindítani.</w:t>
      </w:r>
    </w:p>
    <w:p w:rsidR="00000000" w:rsidDel="00000000" w:rsidP="00000000" w:rsidRDefault="00000000" w:rsidRPr="00000000" w14:paraId="0000002C">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43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qFormat w:val="1"/>
    <w:rsid w:val="00997588"/>
    <w:pPr>
      <w:spacing w:after="0" w:line="240" w:lineRule="auto"/>
    </w:pPr>
    <w:rPr>
      <w:rFonts w:ascii="Times New Roman" w:cs="Times New Roman" w:eastAsia="Times New Roman" w:hAnsi="Times New Roman"/>
      <w:sz w:val="24"/>
      <w:szCs w:val="20"/>
      <w:lang w:eastAsia="hu-HU"/>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paragraph" w:styleId="Listaszerbekezds">
    <w:name w:val="List Paragraph"/>
    <w:aliases w:val="Main numbered paragraph,Numbered List Paragraph"/>
    <w:basedOn w:val="Norml"/>
    <w:link w:val="ListaszerbekezdsChar"/>
    <w:uiPriority w:val="34"/>
    <w:qFormat w:val="1"/>
    <w:rsid w:val="00997588"/>
    <w:pPr>
      <w:ind w:left="720"/>
      <w:contextualSpacing w:val="1"/>
    </w:pPr>
  </w:style>
  <w:style w:type="character" w:styleId="Hiperhivatkozs">
    <w:name w:val="Hyperlink"/>
    <w:basedOn w:val="Bekezdsalapbettpusa"/>
    <w:uiPriority w:val="99"/>
    <w:rsid w:val="00997588"/>
    <w:rPr>
      <w:color w:val="0000ff"/>
      <w:u w:val="single"/>
    </w:rPr>
  </w:style>
  <w:style w:type="character" w:styleId="ListaszerbekezdsChar" w:customStyle="1">
    <w:name w:val="Listaszerű bekezdés Char"/>
    <w:aliases w:val="Main numbered paragraph Char,Numbered List Paragraph Char"/>
    <w:link w:val="Listaszerbekezds"/>
    <w:uiPriority w:val="34"/>
    <w:rsid w:val="00997588"/>
    <w:rPr>
      <w:rFonts w:ascii="Times New Roman" w:cs="Times New Roman" w:eastAsia="Times New Roman" w:hAnsi="Times New Roman"/>
      <w:sz w:val="24"/>
      <w:szCs w:val="20"/>
      <w:lang w:eastAsia="hu-HU"/>
    </w:rPr>
  </w:style>
  <w:style w:type="table" w:styleId="Rcsostblzat">
    <w:name w:val="Table Grid"/>
    <w:basedOn w:val="Normltblzat"/>
    <w:uiPriority w:val="59"/>
    <w:rsid w:val="0099758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fej">
    <w:name w:val="header"/>
    <w:basedOn w:val="Norml"/>
    <w:link w:val="lfejChar"/>
    <w:uiPriority w:val="99"/>
    <w:unhideWhenUsed w:val="1"/>
    <w:rsid w:val="0061266A"/>
    <w:pPr>
      <w:tabs>
        <w:tab w:val="center" w:pos="4536"/>
        <w:tab w:val="right" w:pos="9072"/>
      </w:tabs>
    </w:pPr>
  </w:style>
  <w:style w:type="character" w:styleId="lfejChar" w:customStyle="1">
    <w:name w:val="Élőfej Char"/>
    <w:basedOn w:val="Bekezdsalapbettpusa"/>
    <w:link w:val="lfej"/>
    <w:uiPriority w:val="99"/>
    <w:rsid w:val="0061266A"/>
    <w:rPr>
      <w:rFonts w:ascii="Times New Roman" w:cs="Times New Roman" w:eastAsia="Times New Roman" w:hAnsi="Times New Roman"/>
      <w:sz w:val="24"/>
      <w:szCs w:val="20"/>
      <w:lang w:eastAsia="hu-HU"/>
    </w:rPr>
  </w:style>
  <w:style w:type="paragraph" w:styleId="llb">
    <w:name w:val="footer"/>
    <w:basedOn w:val="Norml"/>
    <w:link w:val="llbChar"/>
    <w:uiPriority w:val="99"/>
    <w:unhideWhenUsed w:val="1"/>
    <w:rsid w:val="0061266A"/>
    <w:pPr>
      <w:tabs>
        <w:tab w:val="center" w:pos="4536"/>
        <w:tab w:val="right" w:pos="9072"/>
      </w:tabs>
    </w:pPr>
  </w:style>
  <w:style w:type="character" w:styleId="llbChar" w:customStyle="1">
    <w:name w:val="Élőláb Char"/>
    <w:basedOn w:val="Bekezdsalapbettpusa"/>
    <w:link w:val="llb"/>
    <w:uiPriority w:val="99"/>
    <w:rsid w:val="0061266A"/>
    <w:rPr>
      <w:rFonts w:ascii="Times New Roman" w:cs="Times New Roman" w:eastAsia="Times New Roman" w:hAnsi="Times New Roman"/>
      <w:sz w:val="24"/>
      <w:szCs w:val="20"/>
      <w:lang w:eastAsia="hu-HU"/>
    </w:rPr>
  </w:style>
  <w:style w:type="character" w:styleId="Feloldatlanmegemlts">
    <w:name w:val="Unresolved Mention"/>
    <w:basedOn w:val="Bekezdsalapbettpusa"/>
    <w:uiPriority w:val="99"/>
    <w:semiHidden w:val="1"/>
    <w:unhideWhenUsed w:val="1"/>
    <w:rsid w:val="0061266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szikraprojekt.hu" TargetMode="External"/><Relationship Id="rId8"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FAwt6WO4YrV5rDStpdngvfTxHQ==">AMUW2mVXkJSEorZNt1H+TDml/RDlghRcLOfyJLlF+zTrCdH0ChDu3aPheYYs6097U03OC2mQYLVpzLBqE70sKJlt86VPt5Dh8cJPSqWmWAWS2OWR5+JT4RrOFrUQz5LZsn1H3Aj2pzF7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2020-02-27T09:51:00Z</dcterms:created>
  <dc:creator>Rita</dc:creator>
</cp:coreProperties>
</file>